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DBF2" w14:textId="61758EC3" w:rsidR="00273F86" w:rsidRDefault="00A769EF" w:rsidP="00273F86">
      <w:r>
        <w:rPr>
          <w:noProof/>
        </w:rPr>
        <w:drawing>
          <wp:anchor distT="0" distB="0" distL="114300" distR="114300" simplePos="0" relativeHeight="251659264" behindDoc="0" locked="0" layoutInCell="1" allowOverlap="1" wp14:anchorId="75F2C0E1" wp14:editId="0749AE25">
            <wp:simplePos x="0" y="0"/>
            <wp:positionH relativeFrom="margin">
              <wp:posOffset>-57150</wp:posOffset>
            </wp:positionH>
            <wp:positionV relativeFrom="paragraph">
              <wp:posOffset>-534035</wp:posOffset>
            </wp:positionV>
            <wp:extent cx="2343150" cy="66642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t-Aligned_Logo_Black.png"/>
                    <pic:cNvPicPr/>
                  </pic:nvPicPr>
                  <pic:blipFill rotWithShape="1">
                    <a:blip r:embed="rId7"/>
                    <a:srcRect l="8975" t="33371" r="7692" b="25126"/>
                    <a:stretch/>
                  </pic:blipFill>
                  <pic:spPr bwMode="auto">
                    <a:xfrm>
                      <a:off x="0" y="0"/>
                      <a:ext cx="2343150" cy="666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F86">
        <w:t xml:space="preserve">                                     </w:t>
      </w:r>
    </w:p>
    <w:p w14:paraId="429FC5EE" w14:textId="77777777" w:rsidR="00273F86" w:rsidRPr="00B902FF" w:rsidRDefault="00273F86" w:rsidP="00273F86">
      <w:pPr>
        <w:rPr>
          <w:sz w:val="16"/>
          <w:szCs w:val="16"/>
        </w:rPr>
      </w:pPr>
    </w:p>
    <w:p w14:paraId="0B9A5682" w14:textId="1A7B9D5F" w:rsidR="0052009A" w:rsidRPr="00B0631A" w:rsidRDefault="00194376" w:rsidP="00A769EF">
      <w:pPr>
        <w:pStyle w:val="Style1"/>
        <w:adjustRightInd/>
        <w:spacing w:before="36" w:line="276" w:lineRule="auto"/>
        <w:jc w:val="center"/>
        <w:rPr>
          <w:rFonts w:ascii="Montserrat" w:hAnsi="Montserrat"/>
          <w:b/>
          <w:sz w:val="24"/>
          <w:szCs w:val="24"/>
        </w:rPr>
      </w:pPr>
      <w:r w:rsidRPr="00B0631A">
        <w:rPr>
          <w:rFonts w:ascii="Montserrat" w:hAnsi="Montserrat"/>
          <w:b/>
          <w:sz w:val="24"/>
          <w:szCs w:val="24"/>
        </w:rPr>
        <w:t>P</w:t>
      </w:r>
      <w:r w:rsidR="00547F88" w:rsidRPr="00B0631A">
        <w:rPr>
          <w:rFonts w:ascii="Montserrat" w:hAnsi="Montserrat"/>
          <w:b/>
          <w:sz w:val="24"/>
          <w:szCs w:val="24"/>
        </w:rPr>
        <w:t xml:space="preserve">re </w:t>
      </w:r>
      <w:r w:rsidR="00A769EF" w:rsidRPr="00B0631A">
        <w:rPr>
          <w:rFonts w:ascii="Montserrat" w:hAnsi="Montserrat"/>
          <w:b/>
          <w:sz w:val="24"/>
          <w:szCs w:val="24"/>
        </w:rPr>
        <w:t>&amp;</w:t>
      </w:r>
      <w:r w:rsidR="00547F88" w:rsidRPr="00B0631A">
        <w:rPr>
          <w:rFonts w:ascii="Montserrat" w:hAnsi="Montserrat"/>
          <w:b/>
          <w:sz w:val="24"/>
          <w:szCs w:val="24"/>
        </w:rPr>
        <w:t xml:space="preserve"> Post-Care Instructions and Considerations for Dermal Filler</w:t>
      </w:r>
    </w:p>
    <w:p w14:paraId="2EEC1CB7" w14:textId="77777777" w:rsidR="00A769EF" w:rsidRPr="00B902FF" w:rsidRDefault="00A769EF" w:rsidP="00F642F3">
      <w:pPr>
        <w:pStyle w:val="NoSpacing"/>
        <w:rPr>
          <w:rFonts w:ascii="Montserrat" w:hAnsi="Montserrat"/>
          <w:sz w:val="16"/>
          <w:szCs w:val="16"/>
          <w:u w:val="single"/>
        </w:rPr>
      </w:pPr>
    </w:p>
    <w:p w14:paraId="695AF206" w14:textId="4195E7D8" w:rsidR="00B569C7" w:rsidRPr="00A769EF" w:rsidRDefault="00B569C7" w:rsidP="00F642F3">
      <w:pPr>
        <w:pStyle w:val="NoSpacing"/>
        <w:rPr>
          <w:rFonts w:ascii="Montserrat" w:hAnsi="Montserrat"/>
          <w:sz w:val="20"/>
          <w:szCs w:val="20"/>
          <w:u w:val="single"/>
        </w:rPr>
      </w:pPr>
      <w:r w:rsidRPr="00A769EF">
        <w:rPr>
          <w:rFonts w:ascii="Montserrat" w:hAnsi="Montserrat"/>
          <w:sz w:val="20"/>
          <w:szCs w:val="20"/>
          <w:u w:val="single"/>
        </w:rPr>
        <w:t>Pre-Treatment Considerations:</w:t>
      </w:r>
    </w:p>
    <w:p w14:paraId="5CE10CEA" w14:textId="63BEC9C9" w:rsidR="00B569C7" w:rsidRPr="00A769EF" w:rsidRDefault="00B569C7" w:rsidP="00671287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Schedule your injection at a time when minor swelling or bruising will not disrupt your social obligations. Each time you are treated, outcomes may vary.</w:t>
      </w:r>
    </w:p>
    <w:p w14:paraId="7EA7C6BF" w14:textId="135102A8" w:rsidR="00B569C7" w:rsidRPr="00A769EF" w:rsidRDefault="00B569C7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 xml:space="preserve">To lessen the likelihood of bleeding or bruising, discontinue use of blood thinning products for 10 days prior to treatment, if approved by your primary care provider. This </w:t>
      </w:r>
      <w:proofErr w:type="gramStart"/>
      <w:r w:rsidRPr="00A769EF">
        <w:rPr>
          <w:rFonts w:ascii="Montserrat" w:hAnsi="Montserrat"/>
          <w:sz w:val="20"/>
          <w:szCs w:val="20"/>
        </w:rPr>
        <w:t>includes:</w:t>
      </w:r>
      <w:proofErr w:type="gramEnd"/>
      <w:r w:rsidRPr="00A769EF">
        <w:rPr>
          <w:rFonts w:ascii="Montserrat" w:hAnsi="Montserrat"/>
          <w:sz w:val="20"/>
          <w:szCs w:val="20"/>
        </w:rPr>
        <w:t xml:space="preserve"> aspirin, ibuprofen (Motrin or Advil), naproxen, Aleve, fish oil, St. John's Wort, flax, Vitamin E, Vitamin D, garlic, Ginkgo Biloba, ginseng, etc. </w:t>
      </w:r>
      <w:r w:rsidRPr="00A769EF">
        <w:rPr>
          <w:rFonts w:ascii="Montserrat" w:hAnsi="Montserrat"/>
          <w:color w:val="FF0000"/>
          <w:sz w:val="20"/>
          <w:szCs w:val="20"/>
        </w:rPr>
        <w:t>Alcohol is also to be avoided 24 hours pre- or post- injectable treatment</w:t>
      </w:r>
      <w:r w:rsidR="00F642F3" w:rsidRPr="00A769EF">
        <w:rPr>
          <w:rFonts w:ascii="Montserrat" w:hAnsi="Montserrat"/>
          <w:color w:val="FF0000"/>
          <w:sz w:val="20"/>
          <w:szCs w:val="20"/>
        </w:rPr>
        <w:t xml:space="preserve">. </w:t>
      </w:r>
      <w:r w:rsidR="00F642F3" w:rsidRPr="00A769EF">
        <w:rPr>
          <w:rFonts w:ascii="Montserrat" w:hAnsi="Montserrat"/>
          <w:sz w:val="20"/>
          <w:szCs w:val="20"/>
        </w:rPr>
        <w:t xml:space="preserve">You can consider taking Arnica Montana natural supplement to help bruising </w:t>
      </w:r>
      <w:r w:rsidR="00F642F3" w:rsidRPr="00A769EF">
        <w:rPr>
          <w:rFonts w:ascii="Montserrat" w:hAnsi="Montserrat"/>
          <w:color w:val="0D0D0D" w:themeColor="text1" w:themeTint="F2"/>
          <w:sz w:val="20"/>
          <w:szCs w:val="20"/>
        </w:rPr>
        <w:t>(take 5 tablets three times per day starting one week prior to treatment</w:t>
      </w:r>
      <w:r w:rsidR="00982265" w:rsidRPr="00A769EF">
        <w:rPr>
          <w:rFonts w:ascii="Montserrat" w:hAnsi="Montserrat"/>
          <w:color w:val="0D0D0D" w:themeColor="text1" w:themeTint="F2"/>
          <w:sz w:val="20"/>
          <w:szCs w:val="20"/>
        </w:rPr>
        <w:t>)</w:t>
      </w:r>
      <w:r w:rsidR="00F642F3" w:rsidRPr="00A769EF">
        <w:rPr>
          <w:rFonts w:ascii="Montserrat" w:hAnsi="Montserrat"/>
          <w:color w:val="0D0D0D" w:themeColor="text1" w:themeTint="F2"/>
          <w:sz w:val="20"/>
          <w:szCs w:val="20"/>
        </w:rPr>
        <w:t>.</w:t>
      </w:r>
    </w:p>
    <w:p w14:paraId="0C43C18B" w14:textId="37432AB3" w:rsidR="00585861" w:rsidRPr="00A769EF" w:rsidRDefault="00B569C7" w:rsidP="005F5381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Please notify your provider if you have any history of cold sores, as we will consider pre-medicating with an antiviral prescription prior to injections.</w:t>
      </w:r>
      <w:r w:rsidR="00F642F3" w:rsidRPr="00A769EF">
        <w:rPr>
          <w:rFonts w:ascii="Montserrat" w:hAnsi="Montserrat"/>
          <w:sz w:val="20"/>
          <w:szCs w:val="20"/>
        </w:rPr>
        <w:t xml:space="preserve"> Cancel your appointment if you have any open sores in the treatment area. </w:t>
      </w:r>
      <w:r w:rsidR="002B4EEA" w:rsidRPr="00A769EF">
        <w:rPr>
          <w:rFonts w:ascii="Montserrat" w:hAnsi="Montserrat"/>
          <w:i/>
          <w:sz w:val="20"/>
          <w:szCs w:val="20"/>
        </w:rPr>
        <w:t>It</w:t>
      </w:r>
      <w:bookmarkStart w:id="0" w:name="_GoBack"/>
      <w:bookmarkEnd w:id="0"/>
      <w:r w:rsidR="002B4EEA" w:rsidRPr="00A769EF">
        <w:rPr>
          <w:rFonts w:ascii="Montserrat" w:hAnsi="Montserrat"/>
          <w:i/>
          <w:sz w:val="20"/>
          <w:szCs w:val="20"/>
        </w:rPr>
        <w:t xml:space="preserve"> is important that you alert us of any medical conditions you may have and/or any</w:t>
      </w:r>
      <w:r w:rsidR="00352999" w:rsidRPr="00A769EF">
        <w:rPr>
          <w:rFonts w:ascii="Montserrat" w:hAnsi="Montserrat"/>
          <w:i/>
          <w:sz w:val="20"/>
          <w:szCs w:val="20"/>
        </w:rPr>
        <w:t xml:space="preserve"> </w:t>
      </w:r>
      <w:r w:rsidR="002B4EEA" w:rsidRPr="00A769EF">
        <w:rPr>
          <w:rFonts w:ascii="Montserrat" w:hAnsi="Montserrat"/>
          <w:i/>
          <w:sz w:val="20"/>
          <w:szCs w:val="20"/>
        </w:rPr>
        <w:t>prescribed medications you are taking prior to your treatment.</w:t>
      </w:r>
    </w:p>
    <w:p w14:paraId="78CD0308" w14:textId="2CD63BF5" w:rsidR="00B569C7" w:rsidRPr="00A769EF" w:rsidRDefault="00B569C7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Any injection introduces the risk for infection. For this reason, the following is taken into consideration when proceeding with injections. We will delay injectables if you:</w:t>
      </w:r>
    </w:p>
    <w:p w14:paraId="6BFA3055" w14:textId="747D6259" w:rsidR="00B569C7" w:rsidRPr="00A769EF" w:rsidRDefault="00B569C7" w:rsidP="00F642F3">
      <w:pPr>
        <w:pStyle w:val="NoSpacing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Have had any infection, cold, virus, or flu in the past 30 days.</w:t>
      </w:r>
    </w:p>
    <w:p w14:paraId="7E248A98" w14:textId="29F1FDC1" w:rsidR="00B569C7" w:rsidRPr="00A769EF" w:rsidRDefault="00B569C7" w:rsidP="00F642F3">
      <w:pPr>
        <w:pStyle w:val="NoSpacing"/>
        <w:numPr>
          <w:ilvl w:val="1"/>
          <w:numId w:val="5"/>
        </w:numPr>
        <w:rPr>
          <w:rFonts w:ascii="Montserrat" w:hAnsi="Montserrat"/>
          <w:color w:val="0D0D0D" w:themeColor="text1" w:themeTint="F2"/>
          <w:sz w:val="20"/>
          <w:szCs w:val="20"/>
        </w:rPr>
      </w:pPr>
      <w:r w:rsidRPr="00A769EF">
        <w:rPr>
          <w:rFonts w:ascii="Montserrat" w:hAnsi="Montserrat"/>
          <w:color w:val="0D0D0D" w:themeColor="text1" w:themeTint="F2"/>
          <w:sz w:val="20"/>
          <w:szCs w:val="20"/>
        </w:rPr>
        <w:t>Have had any dental procedures in the past 30 days or are anticipating dental procedures or cleanings in the next 30 days.</w:t>
      </w:r>
    </w:p>
    <w:p w14:paraId="6B788E85" w14:textId="77777777" w:rsidR="00B569C7" w:rsidRPr="00A769EF" w:rsidRDefault="00B569C7" w:rsidP="00F642F3">
      <w:pPr>
        <w:pStyle w:val="NoSpacing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 xml:space="preserve">Have had a surgical procedure in the past 30 days or are anticipating a surgery or procedure. </w:t>
      </w:r>
    </w:p>
    <w:p w14:paraId="43A08E49" w14:textId="50C815E5" w:rsidR="00B569C7" w:rsidRPr="00A769EF" w:rsidRDefault="00B569C7" w:rsidP="00F642F3">
      <w:pPr>
        <w:pStyle w:val="NoSpacing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Have had any immunizations in the past 30 days or if you’re anticipating immunizations.</w:t>
      </w:r>
    </w:p>
    <w:p w14:paraId="26FCE00A" w14:textId="7A5B17F5" w:rsidR="00B569C7" w:rsidRPr="00A769EF" w:rsidRDefault="00B569C7" w:rsidP="00F642F3">
      <w:pPr>
        <w:pStyle w:val="NoSpacing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Have had any tattooing or permanent makeup within the past 30 days.</w:t>
      </w:r>
    </w:p>
    <w:p w14:paraId="13B31DE6" w14:textId="7335DB95" w:rsidR="00B569C7" w:rsidRPr="00A769EF" w:rsidRDefault="00B569C7" w:rsidP="00F642F3">
      <w:pPr>
        <w:pStyle w:val="NoSpacing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 xml:space="preserve">Take any immunosuppressive/injectable medications (ex: Biologics such as Humira, </w:t>
      </w:r>
      <w:proofErr w:type="spellStart"/>
      <w:r w:rsidRPr="00A769EF">
        <w:rPr>
          <w:rFonts w:ascii="Montserrat" w:hAnsi="Montserrat"/>
          <w:sz w:val="20"/>
          <w:szCs w:val="20"/>
        </w:rPr>
        <w:t>Stelara</w:t>
      </w:r>
      <w:proofErr w:type="spellEnd"/>
      <w:r w:rsidRPr="00A769EF">
        <w:rPr>
          <w:rFonts w:ascii="Montserrat" w:hAnsi="Montserrat"/>
          <w:sz w:val="20"/>
          <w:szCs w:val="20"/>
        </w:rPr>
        <w:t xml:space="preserve">, Enbrel, </w:t>
      </w:r>
      <w:proofErr w:type="spellStart"/>
      <w:r w:rsidRPr="00A769EF">
        <w:rPr>
          <w:rFonts w:ascii="Montserrat" w:hAnsi="Montserrat"/>
          <w:sz w:val="20"/>
          <w:szCs w:val="20"/>
        </w:rPr>
        <w:t>Taltz</w:t>
      </w:r>
      <w:proofErr w:type="spellEnd"/>
      <w:r w:rsidRPr="00A769EF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A769EF">
        <w:rPr>
          <w:rFonts w:ascii="Montserrat" w:hAnsi="Montserrat"/>
          <w:sz w:val="20"/>
          <w:szCs w:val="20"/>
        </w:rPr>
        <w:t>Cosentyx</w:t>
      </w:r>
      <w:proofErr w:type="spellEnd"/>
      <w:r w:rsidRPr="00A769EF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A769EF">
        <w:rPr>
          <w:rFonts w:ascii="Montserrat" w:hAnsi="Montserrat"/>
          <w:sz w:val="20"/>
          <w:szCs w:val="20"/>
        </w:rPr>
        <w:t>Tremfya</w:t>
      </w:r>
      <w:proofErr w:type="spellEnd"/>
      <w:r w:rsidRPr="00A769EF">
        <w:rPr>
          <w:rFonts w:ascii="Montserrat" w:hAnsi="Montserrat"/>
          <w:sz w:val="20"/>
          <w:szCs w:val="20"/>
        </w:rPr>
        <w:t>).</w:t>
      </w:r>
    </w:p>
    <w:p w14:paraId="048B93A5" w14:textId="77777777" w:rsidR="009A69A2" w:rsidRPr="00A769EF" w:rsidRDefault="00B569C7" w:rsidP="008E67D5">
      <w:pPr>
        <w:pStyle w:val="NoSpacing"/>
        <w:numPr>
          <w:ilvl w:val="1"/>
          <w:numId w:val="5"/>
        </w:numPr>
        <w:rPr>
          <w:rFonts w:ascii="Montserrat" w:hAnsi="Montserrat"/>
          <w:sz w:val="20"/>
          <w:szCs w:val="20"/>
          <w:u w:val="single"/>
        </w:rPr>
      </w:pPr>
      <w:r w:rsidRPr="00A769EF">
        <w:rPr>
          <w:rFonts w:ascii="Montserrat" w:hAnsi="Montserrat"/>
          <w:sz w:val="20"/>
          <w:szCs w:val="20"/>
        </w:rPr>
        <w:t>Additional contraindications: Pregnancy, breastfeeding, allergies to components of dermal fillers</w:t>
      </w:r>
      <w:r w:rsidR="00F642F3" w:rsidRPr="00A769EF">
        <w:rPr>
          <w:rFonts w:ascii="Montserrat" w:hAnsi="Montserrat"/>
          <w:sz w:val="20"/>
          <w:szCs w:val="20"/>
        </w:rPr>
        <w:t xml:space="preserve">, open sores in areas to be treated. </w:t>
      </w:r>
    </w:p>
    <w:p w14:paraId="2AA9FA29" w14:textId="77777777" w:rsidR="00A769EF" w:rsidRDefault="00A769EF" w:rsidP="009A69A2">
      <w:pPr>
        <w:pStyle w:val="NoSpacing"/>
        <w:rPr>
          <w:rFonts w:ascii="Montserrat" w:hAnsi="Montserrat"/>
          <w:sz w:val="20"/>
          <w:szCs w:val="20"/>
          <w:u w:val="single"/>
        </w:rPr>
      </w:pPr>
    </w:p>
    <w:p w14:paraId="656B5F57" w14:textId="26C9E6DA" w:rsidR="00B569C7" w:rsidRPr="00A769EF" w:rsidRDefault="00B569C7" w:rsidP="009A69A2">
      <w:pPr>
        <w:pStyle w:val="NoSpacing"/>
        <w:rPr>
          <w:rFonts w:ascii="Montserrat" w:hAnsi="Montserrat"/>
          <w:sz w:val="20"/>
          <w:szCs w:val="20"/>
          <w:u w:val="single"/>
        </w:rPr>
      </w:pPr>
      <w:r w:rsidRPr="00A769EF">
        <w:rPr>
          <w:rFonts w:ascii="Montserrat" w:hAnsi="Montserrat"/>
          <w:sz w:val="20"/>
          <w:szCs w:val="20"/>
          <w:u w:val="single"/>
        </w:rPr>
        <w:t xml:space="preserve">Post-Treatment </w:t>
      </w:r>
      <w:r w:rsidR="00F642F3" w:rsidRPr="00A769EF">
        <w:rPr>
          <w:rFonts w:ascii="Montserrat" w:hAnsi="Montserrat"/>
          <w:sz w:val="20"/>
          <w:szCs w:val="20"/>
          <w:u w:val="single"/>
        </w:rPr>
        <w:t>Instructions</w:t>
      </w:r>
      <w:r w:rsidRPr="00A769EF">
        <w:rPr>
          <w:rFonts w:ascii="Montserrat" w:hAnsi="Montserrat"/>
          <w:sz w:val="20"/>
          <w:szCs w:val="20"/>
          <w:u w:val="single"/>
        </w:rPr>
        <w:t>:</w:t>
      </w:r>
    </w:p>
    <w:p w14:paraId="63357EB8" w14:textId="62C480BD" w:rsidR="00B569C7" w:rsidRPr="00A769EF" w:rsidRDefault="00B569C7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Swelling, bruising, tenderness, numbness, and areas of</w:t>
      </w:r>
      <w:r w:rsidRPr="00A769EF">
        <w:rPr>
          <w:rFonts w:ascii="Montserrat" w:hAnsi="Montserrat" w:cs="Arial"/>
          <w:color w:val="424242"/>
          <w:sz w:val="20"/>
          <w:szCs w:val="20"/>
        </w:rPr>
        <w:t xml:space="preserve"> </w:t>
      </w:r>
      <w:r w:rsidRPr="00A769EF">
        <w:rPr>
          <w:rFonts w:ascii="Montserrat" w:hAnsi="Montserrat"/>
          <w:sz w:val="20"/>
          <w:szCs w:val="20"/>
        </w:rPr>
        <w:t>firm nodules may occur.</w:t>
      </w:r>
    </w:p>
    <w:p w14:paraId="647760FB" w14:textId="77777777" w:rsidR="00F642F3" w:rsidRPr="00A769EF" w:rsidRDefault="00B569C7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Cosmetic fillers are long lasting, but not permanent. Longevity depend</w:t>
      </w:r>
      <w:r w:rsidR="00B47FDC" w:rsidRPr="00A769EF">
        <w:rPr>
          <w:rFonts w:ascii="Montserrat" w:hAnsi="Montserrat"/>
          <w:sz w:val="20"/>
          <w:szCs w:val="20"/>
        </w:rPr>
        <w:t>s</w:t>
      </w:r>
      <w:r w:rsidRPr="00A769EF">
        <w:rPr>
          <w:rFonts w:ascii="Montserrat" w:hAnsi="Montserrat"/>
          <w:sz w:val="20"/>
          <w:szCs w:val="20"/>
        </w:rPr>
        <w:t xml:space="preserve"> on the areas treated and your body’s metabolism. </w:t>
      </w:r>
    </w:p>
    <w:p w14:paraId="69BC728F" w14:textId="168E1990" w:rsidR="00B47FDC" w:rsidRPr="00A769EF" w:rsidRDefault="00B47FDC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DO NOT APPLY ANYTHING TO THE SKIN UNTIL THE DAY AFTER TREATMENT: No cleanser, moisturizer, or makeup!</w:t>
      </w:r>
    </w:p>
    <w:p w14:paraId="33391861" w14:textId="6FEC20A5" w:rsidR="00352999" w:rsidRPr="00A769EF" w:rsidRDefault="00B569C7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DO NOT massage, touch, or manipulate the injection site.</w:t>
      </w:r>
      <w:r w:rsidR="009A69A2" w:rsidRPr="00A769EF">
        <w:rPr>
          <w:rFonts w:ascii="Montserrat" w:hAnsi="Montserrat"/>
          <w:sz w:val="20"/>
          <w:szCs w:val="20"/>
        </w:rPr>
        <w:t xml:space="preserve"> Avoid heavy exercise the day of your treatment.</w:t>
      </w:r>
    </w:p>
    <w:p w14:paraId="21E4D523" w14:textId="58E7CA8D" w:rsidR="00B569C7" w:rsidRPr="00A769EF" w:rsidRDefault="00B569C7" w:rsidP="00F642F3">
      <w:pPr>
        <w:pStyle w:val="NoSpacing"/>
        <w:numPr>
          <w:ilvl w:val="0"/>
          <w:numId w:val="5"/>
        </w:numPr>
        <w:rPr>
          <w:rStyle w:val="CharacterStyle1"/>
          <w:rFonts w:ascii="Montserrat" w:hAnsi="Montserrat"/>
          <w:sz w:val="20"/>
          <w:szCs w:val="20"/>
        </w:rPr>
      </w:pPr>
      <w:r w:rsidRPr="00A769EF">
        <w:rPr>
          <w:rStyle w:val="CharacterStyle1"/>
          <w:rFonts w:ascii="Montserrat" w:hAnsi="Montserrat"/>
          <w:sz w:val="20"/>
          <w:szCs w:val="20"/>
        </w:rPr>
        <w:t>Ice packs may be used to the treated area during the first 12 hours. Ice for 15 minutes on every hour.</w:t>
      </w:r>
    </w:p>
    <w:p w14:paraId="4F526E72" w14:textId="586A3B2D" w:rsidR="00B569C7" w:rsidRPr="00A769EF" w:rsidRDefault="009A69A2" w:rsidP="009A69A2">
      <w:pPr>
        <w:pStyle w:val="ListParagraph"/>
        <w:numPr>
          <w:ilvl w:val="0"/>
          <w:numId w:val="5"/>
        </w:numPr>
        <w:spacing w:line="276" w:lineRule="auto"/>
        <w:rPr>
          <w:rFonts w:ascii="Montserrat" w:hAnsi="Montserrat"/>
          <w:color w:val="0D0D0D" w:themeColor="text1" w:themeTint="F2"/>
          <w:sz w:val="20"/>
          <w:szCs w:val="20"/>
        </w:rPr>
      </w:pPr>
      <w:r w:rsidRPr="00A769EF">
        <w:rPr>
          <w:rFonts w:ascii="Montserrat" w:hAnsi="Montserrat"/>
          <w:color w:val="0D0D0D" w:themeColor="text1" w:themeTint="F2"/>
          <w:sz w:val="20"/>
          <w:szCs w:val="20"/>
        </w:rPr>
        <w:t xml:space="preserve">Avoid dental work </w:t>
      </w:r>
      <w:r w:rsidR="0073367C" w:rsidRPr="00A769EF">
        <w:rPr>
          <w:rFonts w:ascii="Montserrat" w:hAnsi="Montserrat"/>
          <w:color w:val="0D0D0D" w:themeColor="text1" w:themeTint="F2"/>
          <w:sz w:val="20"/>
          <w:szCs w:val="20"/>
        </w:rPr>
        <w:t>for 30 days</w:t>
      </w:r>
      <w:r w:rsidRPr="00A769EF">
        <w:rPr>
          <w:rFonts w:ascii="Montserrat" w:hAnsi="Montserrat"/>
          <w:color w:val="0D0D0D" w:themeColor="text1" w:themeTint="F2"/>
          <w:sz w:val="20"/>
          <w:szCs w:val="20"/>
        </w:rPr>
        <w:t xml:space="preserve"> after filler injections.</w:t>
      </w:r>
    </w:p>
    <w:p w14:paraId="36807F1D" w14:textId="7C97AB30" w:rsidR="00B569C7" w:rsidRPr="00A769EF" w:rsidRDefault="00B569C7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Avoid sleeping on your side or stomach for 24 hours post-treatment to prevent dispersing the product.</w:t>
      </w:r>
      <w:r w:rsidR="00F642F3" w:rsidRPr="00A769EF">
        <w:rPr>
          <w:rFonts w:ascii="Montserrat" w:hAnsi="Montserrat"/>
          <w:sz w:val="20"/>
          <w:szCs w:val="20"/>
        </w:rPr>
        <w:t xml:space="preserve"> We recommend you sleep elevated on your back and use pillows to stabilize yourself.</w:t>
      </w:r>
    </w:p>
    <w:p w14:paraId="3AD06675" w14:textId="3B91297E" w:rsidR="00B569C7" w:rsidRPr="00A769EF" w:rsidRDefault="00B569C7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>If experiencing swelling, sleep with head elevated for 2-3 days to decrease swelling.</w:t>
      </w:r>
    </w:p>
    <w:p w14:paraId="4AF1ADBA" w14:textId="4BC3FBDE" w:rsidR="00B569C7" w:rsidRPr="00A769EF" w:rsidRDefault="00B47FDC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 xml:space="preserve">You may take acetaminophen/Tylenol if you experience any mild tenderness or discomfort.  </w:t>
      </w:r>
    </w:p>
    <w:p w14:paraId="38A24B17" w14:textId="61E41249" w:rsidR="00B47FDC" w:rsidRPr="00A769EF" w:rsidRDefault="00B47FDC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 xml:space="preserve">Wait a minimum of four weeks (or as directed by your provider) before receiving any skin care or laser treatments.    </w:t>
      </w:r>
    </w:p>
    <w:p w14:paraId="64D7A648" w14:textId="2CFB6AF7" w:rsidR="00B47FDC" w:rsidRPr="00A769EF" w:rsidRDefault="00B47FDC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 xml:space="preserve">For most patients, the benefits of dermal fillers can be enhanced by using a medical-grade skincare system. Please contact your provider or a member of the staff for product recommendations.             </w:t>
      </w:r>
    </w:p>
    <w:p w14:paraId="3426E522" w14:textId="515A0FCD" w:rsidR="00B47FDC" w:rsidRPr="00A769EF" w:rsidRDefault="00B47FDC" w:rsidP="00F642F3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A769EF">
        <w:rPr>
          <w:rFonts w:ascii="Montserrat" w:hAnsi="Montserrat"/>
          <w:sz w:val="20"/>
          <w:szCs w:val="20"/>
        </w:rPr>
        <w:t xml:space="preserve">If you experience bruising, Arnica Montana natural supplement can be taken to help bruising to resolve at a faster rate; take 5 tablets three times per day </w:t>
      </w:r>
      <w:r w:rsidR="00F642F3" w:rsidRPr="00A769EF">
        <w:rPr>
          <w:rFonts w:ascii="Montserrat" w:hAnsi="Montserrat"/>
          <w:sz w:val="20"/>
          <w:szCs w:val="20"/>
        </w:rPr>
        <w:t>(this can be started 1 week prior to injections)</w:t>
      </w:r>
      <w:r w:rsidR="00982265" w:rsidRPr="00A769EF">
        <w:rPr>
          <w:rFonts w:ascii="Montserrat" w:hAnsi="Montserrat"/>
          <w:sz w:val="20"/>
          <w:szCs w:val="20"/>
        </w:rPr>
        <w:t>.</w:t>
      </w:r>
    </w:p>
    <w:p w14:paraId="5057E94B" w14:textId="4F221FA6" w:rsidR="00F642F3" w:rsidRPr="00A769EF" w:rsidRDefault="00B47FDC" w:rsidP="00F642F3">
      <w:pPr>
        <w:pStyle w:val="NoSpacing"/>
        <w:numPr>
          <w:ilvl w:val="0"/>
          <w:numId w:val="5"/>
        </w:numPr>
        <w:rPr>
          <w:rFonts w:ascii="Montserrat" w:hAnsi="Montserrat"/>
          <w:b/>
          <w:i/>
          <w:sz w:val="20"/>
          <w:szCs w:val="20"/>
        </w:rPr>
      </w:pPr>
      <w:r w:rsidRPr="00A769EF">
        <w:rPr>
          <w:rFonts w:ascii="Montserrat" w:hAnsi="Montserrat"/>
          <w:b/>
          <w:i/>
          <w:sz w:val="20"/>
          <w:szCs w:val="20"/>
        </w:rPr>
        <w:t xml:space="preserve">If you experience dusky or white discoloration of injected areas, severe or increasing pain, redness, warmth, severe swelling, itching, blisters, difficulty swallowing or smiling, fever, or chills, contact your provider immediately.       </w:t>
      </w:r>
    </w:p>
    <w:sectPr w:rsidR="00F642F3" w:rsidRPr="00A769EF" w:rsidSect="00623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6470" w14:textId="77777777" w:rsidR="00641EE6" w:rsidRDefault="00641EE6" w:rsidP="00FA144E">
      <w:r>
        <w:separator/>
      </w:r>
    </w:p>
  </w:endnote>
  <w:endnote w:type="continuationSeparator" w:id="0">
    <w:p w14:paraId="0C8BEF43" w14:textId="77777777" w:rsidR="00641EE6" w:rsidRDefault="00641EE6" w:rsidP="00F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7CA8" w14:textId="77777777" w:rsidR="00FA144E" w:rsidRDefault="00FA1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EBEE" w14:textId="77777777" w:rsidR="00FA144E" w:rsidRDefault="00FA1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EC67" w14:textId="77777777" w:rsidR="00FA144E" w:rsidRDefault="00FA1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39F8" w14:textId="77777777" w:rsidR="00641EE6" w:rsidRDefault="00641EE6" w:rsidP="00FA144E">
      <w:r>
        <w:separator/>
      </w:r>
    </w:p>
  </w:footnote>
  <w:footnote w:type="continuationSeparator" w:id="0">
    <w:p w14:paraId="35E96ADD" w14:textId="77777777" w:rsidR="00641EE6" w:rsidRDefault="00641EE6" w:rsidP="00FA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2610" w14:textId="77777777" w:rsidR="00FA144E" w:rsidRDefault="00FA1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371A" w14:textId="77777777" w:rsidR="00FA144E" w:rsidRDefault="00FA1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978F" w14:textId="77777777" w:rsidR="00FA144E" w:rsidRDefault="00FA1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E1E"/>
    <w:multiLevelType w:val="hybridMultilevel"/>
    <w:tmpl w:val="DA2A051C"/>
    <w:lvl w:ilvl="0" w:tplc="D340E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1B7A"/>
    <w:multiLevelType w:val="hybridMultilevel"/>
    <w:tmpl w:val="DAC8B98E"/>
    <w:lvl w:ilvl="0" w:tplc="FB220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2819"/>
    <w:multiLevelType w:val="hybridMultilevel"/>
    <w:tmpl w:val="1604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5D1"/>
    <w:multiLevelType w:val="hybridMultilevel"/>
    <w:tmpl w:val="51685630"/>
    <w:lvl w:ilvl="0" w:tplc="46BCE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86BA2"/>
    <w:multiLevelType w:val="hybridMultilevel"/>
    <w:tmpl w:val="48322F7A"/>
    <w:lvl w:ilvl="0" w:tplc="ED52E5DC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6472F2EE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75"/>
    <w:rsid w:val="0007155F"/>
    <w:rsid w:val="000C43E6"/>
    <w:rsid w:val="00194376"/>
    <w:rsid w:val="00227A1D"/>
    <w:rsid w:val="00273F86"/>
    <w:rsid w:val="002B4EEA"/>
    <w:rsid w:val="00352999"/>
    <w:rsid w:val="00392881"/>
    <w:rsid w:val="003D3DF3"/>
    <w:rsid w:val="00401A7A"/>
    <w:rsid w:val="004649B8"/>
    <w:rsid w:val="004903F1"/>
    <w:rsid w:val="004D2D0A"/>
    <w:rsid w:val="0052009A"/>
    <w:rsid w:val="00531326"/>
    <w:rsid w:val="00547F88"/>
    <w:rsid w:val="00585861"/>
    <w:rsid w:val="005D7B41"/>
    <w:rsid w:val="005E149D"/>
    <w:rsid w:val="00610C4E"/>
    <w:rsid w:val="0062378B"/>
    <w:rsid w:val="00641EE6"/>
    <w:rsid w:val="0073367C"/>
    <w:rsid w:val="007D6769"/>
    <w:rsid w:val="008C3DDB"/>
    <w:rsid w:val="008F700E"/>
    <w:rsid w:val="00976E75"/>
    <w:rsid w:val="00982265"/>
    <w:rsid w:val="009A69A2"/>
    <w:rsid w:val="00A769EF"/>
    <w:rsid w:val="00B0631A"/>
    <w:rsid w:val="00B47FDC"/>
    <w:rsid w:val="00B569C7"/>
    <w:rsid w:val="00B902FF"/>
    <w:rsid w:val="00BF5943"/>
    <w:rsid w:val="00C91787"/>
    <w:rsid w:val="00D0157B"/>
    <w:rsid w:val="00D149CB"/>
    <w:rsid w:val="00D21113"/>
    <w:rsid w:val="00D52FD8"/>
    <w:rsid w:val="00DC290B"/>
    <w:rsid w:val="00DF1243"/>
    <w:rsid w:val="00E07E9A"/>
    <w:rsid w:val="00E172B6"/>
    <w:rsid w:val="00E73D62"/>
    <w:rsid w:val="00EC6919"/>
    <w:rsid w:val="00F355FB"/>
    <w:rsid w:val="00F642F3"/>
    <w:rsid w:val="00FA144E"/>
    <w:rsid w:val="00F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D5627"/>
  <w15:docId w15:val="{2471546A-E10F-453A-8BC3-CBC5DC8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B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5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976E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4E"/>
    <w:rPr>
      <w:sz w:val="24"/>
      <w:szCs w:val="24"/>
      <w:lang w:eastAsia="en-US"/>
    </w:rPr>
  </w:style>
  <w:style w:type="paragraph" w:customStyle="1" w:styleId="Style2">
    <w:name w:val="Style 2"/>
    <w:uiPriority w:val="99"/>
    <w:rsid w:val="00194376"/>
    <w:pPr>
      <w:widowControl w:val="0"/>
      <w:autoSpaceDE w:val="0"/>
      <w:autoSpaceDN w:val="0"/>
      <w:spacing w:before="324"/>
      <w:ind w:right="72"/>
    </w:pPr>
    <w:rPr>
      <w:rFonts w:eastAsia="Times New Roman"/>
      <w:sz w:val="32"/>
      <w:szCs w:val="32"/>
      <w:lang w:eastAsia="en-US"/>
    </w:rPr>
  </w:style>
  <w:style w:type="paragraph" w:customStyle="1" w:styleId="Style1">
    <w:name w:val="Style 1"/>
    <w:uiPriority w:val="99"/>
    <w:rsid w:val="00194376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character" w:customStyle="1" w:styleId="CharacterStyle1">
    <w:name w:val="Character Style 1"/>
    <w:uiPriority w:val="99"/>
    <w:rsid w:val="00194376"/>
    <w:rPr>
      <w:sz w:val="32"/>
    </w:rPr>
  </w:style>
  <w:style w:type="paragraph" w:styleId="ListParagraph">
    <w:name w:val="List Paragraph"/>
    <w:basedOn w:val="Normal"/>
    <w:uiPriority w:val="34"/>
    <w:qFormat/>
    <w:rsid w:val="00B569C7"/>
    <w:pPr>
      <w:ind w:left="720"/>
      <w:contextualSpacing/>
    </w:pPr>
  </w:style>
  <w:style w:type="paragraph" w:styleId="NoSpacing">
    <w:name w:val="No Spacing"/>
    <w:uiPriority w:val="1"/>
    <w:qFormat/>
    <w:rsid w:val="00F642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MSPIRE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McKinnon</dc:creator>
  <cp:lastModifiedBy>Kara Hagemeister</cp:lastModifiedBy>
  <cp:revision>7</cp:revision>
  <cp:lastPrinted>2018-09-06T22:05:00Z</cp:lastPrinted>
  <dcterms:created xsi:type="dcterms:W3CDTF">2018-08-13T05:08:00Z</dcterms:created>
  <dcterms:modified xsi:type="dcterms:W3CDTF">2019-03-29T19:40:00Z</dcterms:modified>
</cp:coreProperties>
</file>